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1080" w:left="0" w:right="0"/>
      </w:pPr>
      <w:r>
        <w:rPr/>
        <w:drawing>
          <wp:inline distB="0" distL="0" distR="0" distT="0">
            <wp:extent cx="6854825" cy="210248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5" cy="210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hanging="1080" w:left="0" w:right="0"/>
        <w:jc w:val="center"/>
      </w:pPr>
      <w:r>
        <w:rPr/>
      </w:r>
    </w:p>
    <w:p>
      <w:pPr>
        <w:pStyle w:val="style0"/>
        <w:ind w:hanging="1080" w:left="0" w:right="0"/>
        <w:jc w:val="center"/>
      </w:pPr>
      <w:r>
        <w:rPr/>
      </w:r>
    </w:p>
    <w:p>
      <w:pPr>
        <w:pStyle w:val="style0"/>
        <w:ind w:hanging="1080" w:left="0" w:right="0"/>
      </w:pPr>
      <w:r>
        <w:rPr>
          <w:b/>
          <w:sz w:val="28"/>
          <w:szCs w:val="28"/>
        </w:rPr>
        <w:t xml:space="preserve">                                                  </w:t>
      </w:r>
    </w:p>
    <w:p>
      <w:pPr>
        <w:pStyle w:val="style0"/>
        <w:ind w:hanging="1080" w:left="0" w:right="0"/>
      </w:pPr>
      <w:r>
        <w:rPr>
          <w:sz w:val="28"/>
          <w:szCs w:val="28"/>
        </w:rPr>
        <w:t>ООО «Пластпродукт НТЦ»  с  1992г.  успешно  работает на  Российском рынке</w:t>
      </w:r>
    </w:p>
    <w:p>
      <w:pPr>
        <w:pStyle w:val="style0"/>
        <w:ind w:hanging="1080" w:left="0" w:right="0"/>
      </w:pPr>
      <w:r>
        <w:rPr>
          <w:sz w:val="28"/>
          <w:szCs w:val="28"/>
        </w:rPr>
        <w:t xml:space="preserve">производителей композиционных материалов и зарекомендовало себя как </w:t>
      </w:r>
    </w:p>
    <w:p>
      <w:pPr>
        <w:pStyle w:val="style0"/>
        <w:ind w:hanging="1080" w:left="0" w:right="0"/>
      </w:pPr>
      <w:r>
        <w:rPr>
          <w:sz w:val="28"/>
          <w:szCs w:val="28"/>
        </w:rPr>
        <w:t>надежный, проверенный временем поставщик.</w:t>
      </w:r>
    </w:p>
    <w:p>
      <w:pPr>
        <w:pStyle w:val="style0"/>
        <w:ind w:hanging="1080" w:left="0" w:right="0"/>
      </w:pPr>
      <w:r>
        <w:rPr/>
      </w:r>
    </w:p>
    <w:p>
      <w:pPr>
        <w:pStyle w:val="style0"/>
        <w:ind w:hanging="1080" w:left="0" w:right="0"/>
      </w:pPr>
      <w:r>
        <w:rPr>
          <w:sz w:val="28"/>
          <w:szCs w:val="28"/>
        </w:rPr>
        <w:t>Предлагаем поставить в Ваш адрес продукцию собственного производства:</w:t>
      </w:r>
    </w:p>
    <w:p>
      <w:pPr>
        <w:pStyle w:val="style0"/>
        <w:ind w:hanging="1080" w:left="0" w:right="0"/>
      </w:pPr>
      <w:r>
        <w:rPr/>
      </w:r>
    </w:p>
    <w:p>
      <w:pPr>
        <w:pStyle w:val="style0"/>
        <w:ind w:hanging="1080" w:left="0" w:right="0"/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Самозатухающий полипропилен м. 22-01-5С</w:t>
      </w:r>
      <w:r>
        <w:rPr>
          <w:sz w:val="28"/>
          <w:szCs w:val="28"/>
        </w:rPr>
        <w:t xml:space="preserve"> по цене 129,8 руб/кг.</w:t>
      </w:r>
    </w:p>
    <w:p>
      <w:pPr>
        <w:pStyle w:val="style0"/>
        <w:ind w:hanging="1080" w:left="0" w:right="0"/>
      </w:pPr>
      <w:r>
        <w:rPr/>
      </w:r>
    </w:p>
    <w:p>
      <w:pPr>
        <w:pStyle w:val="style0"/>
        <w:ind w:hanging="1080" w:left="0" w:right="0"/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Морозостойкий полипропилен м. МПП 15-06</w:t>
      </w:r>
      <w:r>
        <w:rPr>
          <w:sz w:val="28"/>
          <w:szCs w:val="28"/>
        </w:rPr>
        <w:t xml:space="preserve"> по цене 69 руб/кг.</w:t>
      </w:r>
    </w:p>
    <w:p>
      <w:pPr>
        <w:pStyle w:val="style0"/>
        <w:ind w:hanging="1080" w:left="0" w:right="0"/>
      </w:pPr>
      <w:r>
        <w:rPr/>
      </w:r>
    </w:p>
    <w:p>
      <w:pPr>
        <w:pStyle w:val="style0"/>
        <w:ind w:hanging="1080" w:left="0" w:right="-365"/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Полиэтиленовый концентрат техуглерода  м.КТУ158-30</w:t>
      </w:r>
      <w:r>
        <w:rPr>
          <w:sz w:val="28"/>
          <w:szCs w:val="28"/>
        </w:rPr>
        <w:t xml:space="preserve"> </w:t>
      </w:r>
    </w:p>
    <w:p>
      <w:pPr>
        <w:pStyle w:val="style0"/>
        <w:ind w:hanging="1080" w:left="0" w:right="-365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(содержание сажи 30 масс.%) по цене 79,8  руб/кг.</w:t>
      </w:r>
    </w:p>
    <w:p>
      <w:pPr>
        <w:pStyle w:val="style0"/>
        <w:ind w:hanging="1080" w:left="0" w:right="-365"/>
      </w:pPr>
      <w:r>
        <w:rPr/>
      </w:r>
    </w:p>
    <w:p>
      <w:pPr>
        <w:pStyle w:val="style0"/>
        <w:ind w:hanging="1080" w:left="0" w:right="-365"/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Тальконаполненный полипропилен м.Т-20</w:t>
      </w:r>
      <w:r>
        <w:rPr>
          <w:sz w:val="28"/>
          <w:szCs w:val="28"/>
        </w:rPr>
        <w:t xml:space="preserve"> по цене 79 руб/кг,</w:t>
      </w:r>
    </w:p>
    <w:p>
      <w:pPr>
        <w:pStyle w:val="style0"/>
        <w:ind w:hanging="1080" w:left="0" w:right="-365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м.</w:t>
      </w:r>
      <w:r>
        <w:rPr>
          <w:b/>
          <w:sz w:val="28"/>
          <w:szCs w:val="28"/>
        </w:rPr>
        <w:t>Т-40</w:t>
      </w:r>
      <w:r>
        <w:rPr>
          <w:sz w:val="28"/>
          <w:szCs w:val="28"/>
        </w:rPr>
        <w:t xml:space="preserve"> по цене 75 руб/кг.</w:t>
      </w:r>
    </w:p>
    <w:p>
      <w:pPr>
        <w:pStyle w:val="style0"/>
        <w:ind w:hanging="1080" w:left="0" w:right="-365"/>
      </w:pPr>
      <w:r>
        <w:rPr/>
      </w:r>
    </w:p>
    <w:p>
      <w:pPr>
        <w:pStyle w:val="style0"/>
        <w:ind w:hanging="1080" w:left="0" w:right="-365"/>
      </w:pPr>
      <w:r>
        <w:rPr>
          <w:sz w:val="28"/>
          <w:szCs w:val="28"/>
        </w:rPr>
        <w:t>Цены указаны с учётом НДС 18%  в г.Томске</w:t>
      </w:r>
    </w:p>
    <w:p>
      <w:pPr>
        <w:pStyle w:val="style0"/>
        <w:ind w:hanging="1080" w:left="0" w:right="-365"/>
      </w:pPr>
      <w:r>
        <w:rPr/>
      </w:r>
    </w:p>
    <w:p>
      <w:pPr>
        <w:pStyle w:val="style0"/>
        <w:ind w:hanging="1080" w:left="0" w:right="0"/>
      </w:pPr>
      <w:r>
        <w:rPr>
          <w:sz w:val="28"/>
          <w:szCs w:val="28"/>
        </w:rPr>
        <w:t xml:space="preserve">Наша </w:t>
      </w:r>
      <w:r>
        <w:rPr>
          <w:b/>
          <w:sz w:val="28"/>
          <w:szCs w:val="28"/>
        </w:rPr>
        <w:t>компания</w:t>
      </w:r>
      <w:r>
        <w:rPr>
          <w:sz w:val="28"/>
          <w:szCs w:val="28"/>
        </w:rPr>
        <w:t xml:space="preserve"> также </w:t>
      </w:r>
      <w:r>
        <w:rPr>
          <w:b/>
          <w:sz w:val="28"/>
          <w:szCs w:val="28"/>
        </w:rPr>
        <w:t>занимается разработкой и производством</w:t>
      </w:r>
      <w:r>
        <w:rPr>
          <w:sz w:val="28"/>
          <w:szCs w:val="28"/>
        </w:rPr>
        <w:t xml:space="preserve"> новых</w:t>
      </w:r>
    </w:p>
    <w:p>
      <w:pPr>
        <w:pStyle w:val="style0"/>
        <w:ind w:hanging="1080" w:left="0" w:right="0"/>
      </w:pPr>
      <w:r>
        <w:rPr>
          <w:sz w:val="28"/>
          <w:szCs w:val="28"/>
        </w:rPr>
        <w:t xml:space="preserve">полимерных </w:t>
      </w:r>
      <w:r>
        <w:rPr>
          <w:b/>
          <w:sz w:val="28"/>
          <w:szCs w:val="28"/>
        </w:rPr>
        <w:t>композиционных материалов</w:t>
      </w:r>
      <w:r>
        <w:rPr>
          <w:sz w:val="28"/>
          <w:szCs w:val="28"/>
        </w:rPr>
        <w:t xml:space="preserve"> с заданными свойствами </w:t>
      </w:r>
      <w:r>
        <w:rPr>
          <w:b/>
          <w:sz w:val="28"/>
          <w:szCs w:val="28"/>
        </w:rPr>
        <w:t xml:space="preserve">по </w:t>
      </w:r>
    </w:p>
    <w:p>
      <w:pPr>
        <w:pStyle w:val="style0"/>
        <w:ind w:hanging="1080" w:left="0" w:right="0"/>
      </w:pPr>
      <w:r>
        <w:rPr>
          <w:b/>
          <w:sz w:val="28"/>
          <w:szCs w:val="28"/>
        </w:rPr>
        <w:t>требованию Заказчика</w:t>
      </w:r>
      <w:r>
        <w:rPr>
          <w:sz w:val="28"/>
          <w:szCs w:val="28"/>
        </w:rPr>
        <w:t xml:space="preserve">. </w:t>
      </w:r>
    </w:p>
    <w:p>
      <w:pPr>
        <w:pStyle w:val="style0"/>
        <w:ind w:hanging="1080" w:left="0" w:right="0"/>
      </w:pPr>
      <w:r>
        <w:rPr/>
      </w:r>
    </w:p>
    <w:p>
      <w:pPr>
        <w:pStyle w:val="style0"/>
        <w:ind w:hanging="1080" w:left="0" w:right="0"/>
      </w:pPr>
      <w:r>
        <w:rPr>
          <w:sz w:val="28"/>
          <w:szCs w:val="28"/>
        </w:rPr>
        <w:t xml:space="preserve">Для ознакомления с полным перечнем выпускаемой </w:t>
      </w:r>
    </w:p>
    <w:p>
      <w:pPr>
        <w:pStyle w:val="style0"/>
        <w:ind w:hanging="1080" w:left="0" w:right="0"/>
      </w:pPr>
      <w:r>
        <w:rPr>
          <w:sz w:val="28"/>
          <w:szCs w:val="28"/>
        </w:rPr>
        <w:t>нашей компанией продукцией, приглашаем  Вас посетить наш сайт:</w:t>
      </w:r>
    </w:p>
    <w:p>
      <w:pPr>
        <w:pStyle w:val="style0"/>
        <w:ind w:hanging="1080" w:left="0" w:right="0"/>
      </w:pPr>
      <w:r>
        <w:rPr>
          <w:sz w:val="28"/>
          <w:szCs w:val="28"/>
        </w:rPr>
        <w:t>www.plastproduct.ru</w:t>
      </w:r>
    </w:p>
    <w:p>
      <w:pPr>
        <w:pStyle w:val="style0"/>
        <w:ind w:hanging="1080" w:left="0" w:right="0"/>
      </w:pPr>
      <w:r>
        <w:rPr/>
      </w:r>
    </w:p>
    <w:p>
      <w:pPr>
        <w:pStyle w:val="style0"/>
        <w:ind w:hanging="1080" w:left="0" w:right="0"/>
      </w:pPr>
      <w:r>
        <w:rPr>
          <w:sz w:val="28"/>
          <w:szCs w:val="28"/>
        </w:rPr>
        <w:t xml:space="preserve">В случае Вашей заинтересованности просим направлять заявки на </w:t>
      </w:r>
    </w:p>
    <w:p>
      <w:pPr>
        <w:pStyle w:val="style0"/>
        <w:ind w:hanging="1080" w:left="0" w:right="0"/>
      </w:pPr>
      <w:r>
        <w:rPr/>
      </w:r>
    </w:p>
    <w:p>
      <w:pPr>
        <w:pStyle w:val="style0"/>
        <w:ind w:hanging="1080" w:left="0" w:right="0"/>
      </w:pPr>
      <w:r>
        <w:rPr>
          <w:sz w:val="28"/>
          <w:szCs w:val="28"/>
          <w:lang w:val="en-US"/>
        </w:rPr>
        <w:t xml:space="preserve">E-mail: </w:t>
      </w:r>
      <w:hyperlink r:id="rId3">
        <w:r>
          <w:rPr>
            <w:rStyle w:val="style16"/>
            <w:rStyle w:val="style16"/>
            <w:sz w:val="28"/>
            <w:szCs w:val="28"/>
            <w:lang w:val="en-US"/>
          </w:rPr>
          <w:t>plastpro@mail.ru</w:t>
        </w:r>
      </w:hyperlink>
      <w:r>
        <w:rPr>
          <w:sz w:val="28"/>
          <w:szCs w:val="28"/>
          <w:lang w:val="en-US"/>
        </w:rPr>
        <w:t xml:space="preserve">   </w:t>
      </w:r>
    </w:p>
    <w:p>
      <w:pPr>
        <w:pStyle w:val="style0"/>
        <w:ind w:hanging="1080" w:left="0" w:right="0"/>
      </w:pPr>
      <w:r>
        <w:rPr/>
      </w:r>
    </w:p>
    <w:p>
      <w:pPr>
        <w:pStyle w:val="style0"/>
        <w:ind w:hanging="1080" w:left="0" w:right="0"/>
      </w:pPr>
      <w:r>
        <w:rPr>
          <w:sz w:val="28"/>
          <w:szCs w:val="28"/>
        </w:rPr>
        <w:t>Связаться с нами можно также по тел./факсу (382.2) 412234.</w:t>
      </w:r>
    </w:p>
    <w:sectPr>
      <w:type w:val="nextPage"/>
      <w:pgSz w:h="16838" w:w="11906"/>
      <w:pgMar w:bottom="1134" w:footer="0" w:gutter="0" w:header="0" w:left="1701" w:right="850" w:top="5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overflowPunct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5" w:type="character">
    <w:name w:val="Основной шрифт абзаца"/>
    <w:next w:val="style15"/>
    <w:rPr/>
  </w:style>
  <w:style w:styleId="style16" w:type="character">
    <w:name w:val="Интернет-ссылка"/>
    <w:next w:val="style16"/>
    <w:rPr>
      <w:color w:val="0000FF"/>
      <w:u w:val="single"/>
      <w:lang w:bidi="zxx-" w:eastAsia="zxx-" w:val="zxx-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Текст выноски"/>
    <w:basedOn w:val="style0"/>
    <w:next w:val="style22"/>
    <w:pPr/>
    <w:rPr>
      <w:rFonts w:ascii="Tahoma" w:cs="Tahoma" w:hAnsi="Tahoma"/>
      <w:sz w:val="16"/>
      <w:szCs w:val="16"/>
    </w:rPr>
  </w:style>
  <w:style w:styleId="style23" w:type="paragraph">
    <w:name w:val="Схема документа"/>
    <w:basedOn w:val="style0"/>
    <w:next w:val="style23"/>
    <w:pPr>
      <w:shd w:fill="000080" w:val="clear"/>
    </w:pPr>
    <w:rPr>
      <w:rFonts w:ascii="Tahoma" w:cs="Tahoma" w:hAnsi="Tahoma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lastpro@mail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4140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2013-01-18T09:10:00.00Z</dcterms:created>
  <dc:creator>KazaK</dc:creator>
  <cp:lastModifiedBy>KazaK</cp:lastModifiedBy>
  <cp:lastPrinted>2013-02-12T09:46:00.00Z</cp:lastPrinted>
  <dcterms:modified xsi:type="dcterms:W3CDTF">2013-03-29T19:02:00.00Z</dcterms:modified>
  <cp:revision>19</cp:revision>
  <dc:title> </dc:title>
</cp:coreProperties>
</file>